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1C" w:rsidRDefault="0096181C">
      <w:pPr>
        <w:rPr>
          <w:b/>
        </w:rPr>
      </w:pPr>
      <w:r w:rsidRPr="0096181C">
        <w:rPr>
          <w:b/>
        </w:rPr>
        <w:t>Příloha č. 1 ZD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50"/>
        <w:gridCol w:w="829"/>
        <w:gridCol w:w="5181"/>
      </w:tblGrid>
      <w:tr w:rsidR="0096181C" w:rsidTr="006C4E05">
        <w:tc>
          <w:tcPr>
            <w:tcW w:w="9060" w:type="dxa"/>
            <w:gridSpan w:val="3"/>
            <w:shd w:val="clear" w:color="auto" w:fill="99CCF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:rsidTr="006C4E05">
        <w:tc>
          <w:tcPr>
            <w:tcW w:w="3050" w:type="dxa"/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010" w:type="dxa"/>
            <w:gridSpan w:val="2"/>
            <w:shd w:val="clear" w:color="auto" w:fill="auto"/>
          </w:tcPr>
          <w:p w:rsidR="00FF333D" w:rsidRPr="00331133" w:rsidRDefault="00331133" w:rsidP="00331133">
            <w:pPr>
              <w:rPr>
                <w:rFonts w:ascii="Calibri" w:hAnsi="Calibri" w:cs="Times New Roman"/>
              </w:rPr>
            </w:pPr>
            <w:r w:rsidRPr="00331133">
              <w:rPr>
                <w:rFonts w:ascii="Calibri" w:hAnsi="Calibri"/>
                <w:b/>
              </w:rPr>
              <w:t>„</w:t>
            </w:r>
            <w:r w:rsidRPr="00331133">
              <w:rPr>
                <w:rFonts w:cs="Times New Roman"/>
                <w:b/>
                <w:color w:val="000000"/>
              </w:rPr>
              <w:t>SOUE Plzeň, Rekonstrukce sociálních zařízení tělocvičen, včetně rozvodů a instalací – 2. etapa</w:t>
            </w:r>
            <w:r w:rsidRPr="00331133">
              <w:rPr>
                <w:rFonts w:ascii="Calibri" w:hAnsi="Calibri"/>
                <w:b/>
              </w:rPr>
              <w:t>“</w:t>
            </w:r>
          </w:p>
          <w:p w:rsidR="00FF333D" w:rsidRPr="0059320B" w:rsidRDefault="00482D4F" w:rsidP="00482D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:rsidTr="006C4E05">
        <w:tc>
          <w:tcPr>
            <w:tcW w:w="3050" w:type="dxa"/>
            <w:tcBorders>
              <w:bottom w:val="single" w:sz="4" w:space="0" w:color="auto"/>
            </w:tcBorders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6FB0" w:rsidRDefault="004E6FB0" w:rsidP="004E6FB0">
            <w:pPr>
              <w:jc w:val="both"/>
              <w:rPr>
                <w:rFonts w:ascii="Calibri" w:hAnsi="Calibri" w:cs="Times New Roman"/>
              </w:rPr>
            </w:pPr>
            <w:r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4E6FB0" w:rsidRPr="004E6FB0" w:rsidRDefault="004E6FB0" w:rsidP="004E6FB0">
            <w:pPr>
              <w:jc w:val="both"/>
              <w:rPr>
                <w:rFonts w:cstheme="minorHAnsi"/>
              </w:rPr>
            </w:pPr>
            <w:r w:rsidRPr="004E6FB0">
              <w:rPr>
                <w:rFonts w:cstheme="minorHAnsi"/>
              </w:rPr>
              <w:t xml:space="preserve">Sídlo: </w:t>
            </w:r>
            <w:r w:rsidRPr="004E6FB0">
              <w:rPr>
                <w:rFonts w:cstheme="minorHAnsi"/>
                <w:color w:val="000000"/>
              </w:rPr>
              <w:t>Vejprnická 56</w:t>
            </w:r>
          </w:p>
          <w:p w:rsidR="004E6FB0" w:rsidRPr="004E6FB0" w:rsidRDefault="004E6FB0" w:rsidP="004E6FB0">
            <w:pPr>
              <w:jc w:val="both"/>
              <w:rPr>
                <w:rFonts w:cstheme="minorHAnsi"/>
              </w:rPr>
            </w:pPr>
            <w:r w:rsidRPr="004E6FB0">
              <w:rPr>
                <w:rFonts w:cstheme="minorHAnsi"/>
              </w:rPr>
              <w:t xml:space="preserve">IČO: </w:t>
            </w:r>
            <w:r w:rsidRPr="004E6FB0">
              <w:rPr>
                <w:rFonts w:cstheme="minorHAnsi"/>
                <w:color w:val="000000"/>
              </w:rPr>
              <w:t>69456330</w:t>
            </w:r>
          </w:p>
          <w:p w:rsidR="004E6FB0" w:rsidRPr="004E6FB0" w:rsidRDefault="004E6FB0" w:rsidP="004E6FB0">
            <w:pPr>
              <w:jc w:val="both"/>
              <w:rPr>
                <w:rFonts w:cstheme="minorHAnsi"/>
              </w:rPr>
            </w:pPr>
            <w:r w:rsidRPr="004E6FB0">
              <w:rPr>
                <w:rFonts w:cstheme="minorHAnsi"/>
              </w:rPr>
              <w:t>Zastoupený: Ing. Jaroslavem Černým, ředitelem</w:t>
            </w:r>
          </w:p>
          <w:p w:rsidR="0096181C" w:rsidRPr="004E6FB0" w:rsidRDefault="004E6FB0" w:rsidP="008A2F33">
            <w:pPr>
              <w:pStyle w:val="Bezmezer"/>
              <w:jc w:val="both"/>
              <w:rPr>
                <w:b/>
              </w:rPr>
            </w:pPr>
            <w:r w:rsidRPr="004E6FB0">
              <w:rPr>
                <w:rFonts w:cstheme="minorHAnsi"/>
              </w:rPr>
              <w:t xml:space="preserve">Kontakt: </w:t>
            </w:r>
            <w:hyperlink r:id="rId8" w:history="1">
              <w:r w:rsidRPr="004E6FB0">
                <w:rPr>
                  <w:rStyle w:val="Hypertextovodkaz"/>
                  <w:rFonts w:cstheme="minorHAnsi"/>
                </w:rPr>
                <w:t>reditel@staff.souepl.cz</w:t>
              </w:r>
            </w:hyperlink>
          </w:p>
        </w:tc>
      </w:tr>
      <w:tr w:rsidR="0096181C" w:rsidTr="006C4E05">
        <w:tc>
          <w:tcPr>
            <w:tcW w:w="9060" w:type="dxa"/>
            <w:gridSpan w:val="3"/>
            <w:shd w:val="clear" w:color="auto" w:fill="99CCFF"/>
          </w:tcPr>
          <w:p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:rsidTr="006C4E05">
        <w:tc>
          <w:tcPr>
            <w:tcW w:w="3879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181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6C4E05">
        <w:tc>
          <w:tcPr>
            <w:tcW w:w="3879" w:type="dxa"/>
            <w:gridSpan w:val="2"/>
            <w:shd w:val="clear" w:color="auto" w:fill="CCECFF"/>
          </w:tcPr>
          <w:p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181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6C4E05">
        <w:tc>
          <w:tcPr>
            <w:tcW w:w="3879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181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6C4E05">
        <w:tc>
          <w:tcPr>
            <w:tcW w:w="3879" w:type="dxa"/>
            <w:gridSpan w:val="2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181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6C4E05">
        <w:tc>
          <w:tcPr>
            <w:tcW w:w="3879" w:type="dxa"/>
            <w:gridSpan w:val="2"/>
            <w:shd w:val="clear" w:color="auto" w:fill="CCECFF"/>
          </w:tcPr>
          <w:p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181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6C4E05">
        <w:tc>
          <w:tcPr>
            <w:tcW w:w="3879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2A4884" w:rsidRDefault="002A4884">
            <w:r>
              <w:rPr>
                <w:b/>
                <w:i/>
              </w:rPr>
              <w:t>Kontaktní osoba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181" w:type="dxa"/>
            <w:tcBorders>
              <w:bottom w:val="single" w:sz="4" w:space="0" w:color="auto"/>
            </w:tcBorders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6C4E05">
        <w:tc>
          <w:tcPr>
            <w:tcW w:w="9060" w:type="dxa"/>
            <w:gridSpan w:val="3"/>
            <w:shd w:val="clear" w:color="auto" w:fill="99CCFF"/>
          </w:tcPr>
          <w:p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:rsidTr="006C4E05">
        <w:tc>
          <w:tcPr>
            <w:tcW w:w="3879" w:type="dxa"/>
            <w:gridSpan w:val="2"/>
            <w:shd w:val="clear" w:color="auto" w:fill="CCECFF"/>
          </w:tcPr>
          <w:p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1" w:type="dxa"/>
            <w:shd w:val="clear" w:color="auto" w:fill="auto"/>
          </w:tcPr>
          <w:p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:rsidTr="006C4E05">
        <w:tc>
          <w:tcPr>
            <w:tcW w:w="3879" w:type="dxa"/>
            <w:gridSpan w:val="2"/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:rsidR="00482D4F" w:rsidRDefault="00482D4F">
            <w:pPr>
              <w:rPr>
                <w:b/>
                <w:i/>
              </w:rPr>
            </w:pPr>
          </w:p>
        </w:tc>
        <w:tc>
          <w:tcPr>
            <w:tcW w:w="5181" w:type="dxa"/>
            <w:shd w:val="clear" w:color="auto" w:fill="auto"/>
          </w:tcPr>
          <w:p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:rsidTr="006C4E05">
        <w:tc>
          <w:tcPr>
            <w:tcW w:w="3879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181" w:type="dxa"/>
            <w:tcBorders>
              <w:bottom w:val="single" w:sz="4" w:space="0" w:color="auto"/>
            </w:tcBorders>
            <w:shd w:val="clear" w:color="auto" w:fill="auto"/>
          </w:tcPr>
          <w:p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8D4E66" w:rsidTr="006C4E05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bookmarkStart w:id="0" w:name="_GoBack"/>
            <w:bookmarkEnd w:id="0"/>
            <w:r w:rsidRPr="008D4E66">
              <w:rPr>
                <w:b/>
              </w:rPr>
              <w:t>PROHLÁŠENÍ</w:t>
            </w:r>
          </w:p>
        </w:tc>
      </w:tr>
      <w:tr w:rsidR="008D4E66" w:rsidTr="006C4E05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veškeré údaje, informace, doklady a dokumenty, které jsem uvedl v nabídce, jsou pravdivé                a odpovídají skutečnosti,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lastRenderedPageBreak/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:rsidTr="006C4E05">
        <w:tc>
          <w:tcPr>
            <w:tcW w:w="3879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81" w:type="dxa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9D" w:rsidRPr="00A25994" w:rsidRDefault="00E3009D" w:rsidP="00C546F1">
    <w:pPr>
      <w:pStyle w:val="Zpat"/>
      <w:rPr>
        <w:i/>
        <w:sz w:val="18"/>
      </w:rPr>
    </w:pPr>
  </w:p>
  <w:p w:rsidR="00E3009D" w:rsidRDefault="00E300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FA0"/>
    <w:rsid w:val="003244A2"/>
    <w:rsid w:val="00331133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B270B"/>
    <w:rsid w:val="004B49D4"/>
    <w:rsid w:val="004E0D42"/>
    <w:rsid w:val="004E6FB0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30AE8"/>
    <w:rsid w:val="00654CE4"/>
    <w:rsid w:val="006774D7"/>
    <w:rsid w:val="006A7426"/>
    <w:rsid w:val="006C106A"/>
    <w:rsid w:val="006C4E05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A30FCB"/>
    <w:rsid w:val="00A319BC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18D11-0118-4C53-903C-6AF1F1A3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EEEE2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73D8B-BA09-483E-91F4-8E29F0E1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Dohnal Roman</cp:lastModifiedBy>
  <cp:revision>5</cp:revision>
  <dcterms:created xsi:type="dcterms:W3CDTF">2019-04-02T11:24:00Z</dcterms:created>
  <dcterms:modified xsi:type="dcterms:W3CDTF">2019-04-02T11:43:00Z</dcterms:modified>
</cp:coreProperties>
</file>